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45703" w14:textId="50109F31" w:rsidR="00201AC2" w:rsidRPr="001A40E2" w:rsidRDefault="00770434" w:rsidP="00201AC2">
      <w:pPr>
        <w:spacing w:after="180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Size sequence</w:t>
      </w:r>
    </w:p>
    <w:p w14:paraId="6CEB0560" w14:textId="77777777" w:rsidR="00201AC2" w:rsidRDefault="00201AC2" w:rsidP="00201AC2">
      <w:pPr>
        <w:spacing w:after="180"/>
      </w:pPr>
    </w:p>
    <w:p w14:paraId="6F5D73E8" w14:textId="7AF05395" w:rsidR="00201AC2" w:rsidRDefault="00CF6B42" w:rsidP="00201AC2">
      <w:pPr>
        <w:spacing w:after="180"/>
      </w:pPr>
      <w:r>
        <w:t>Arrange the following in order of size, starting with the smallest</w:t>
      </w:r>
    </w:p>
    <w:p w14:paraId="70C383B8" w14:textId="17A12F25" w:rsidR="00CF6B42" w:rsidRDefault="00CF6B42" w:rsidP="00201AC2">
      <w:pPr>
        <w:spacing w:after="1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F6B42" w14:paraId="5556024F" w14:textId="77777777" w:rsidTr="00C80AF3">
        <w:trPr>
          <w:trHeight w:val="1834"/>
        </w:trPr>
        <w:tc>
          <w:tcPr>
            <w:tcW w:w="4508" w:type="dxa"/>
            <w:vAlign w:val="center"/>
          </w:tcPr>
          <w:p w14:paraId="5334187B" w14:textId="77777777" w:rsidR="00CF6B42" w:rsidRPr="001C71FB" w:rsidRDefault="00CF6B42" w:rsidP="00C80AF3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109C09F8" w14:textId="780FAC94" w:rsidR="00CF6B42" w:rsidRPr="001C71FB" w:rsidRDefault="00CF6B42" w:rsidP="00C80AF3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40"/>
              </w:rPr>
              <w:t>Size sequence</w:t>
            </w:r>
          </w:p>
        </w:tc>
        <w:tc>
          <w:tcPr>
            <w:tcW w:w="4508" w:type="dxa"/>
            <w:vAlign w:val="center"/>
          </w:tcPr>
          <w:p w14:paraId="4D37160E" w14:textId="779CBE82" w:rsidR="00CF6B42" w:rsidRPr="001C71FB" w:rsidRDefault="00CF6B42" w:rsidP="00C80AF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B42" w14:paraId="5193C745" w14:textId="77777777" w:rsidTr="00C80AF3">
        <w:trPr>
          <w:trHeight w:val="1834"/>
        </w:trPr>
        <w:tc>
          <w:tcPr>
            <w:tcW w:w="4508" w:type="dxa"/>
            <w:vAlign w:val="center"/>
          </w:tcPr>
          <w:p w14:paraId="5FA367C4" w14:textId="4F8D7F9C" w:rsidR="00CF6B42" w:rsidRPr="001C71FB" w:rsidRDefault="00CF6B42" w:rsidP="00C80AF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atomic nucleus</w:t>
            </w:r>
          </w:p>
        </w:tc>
        <w:tc>
          <w:tcPr>
            <w:tcW w:w="4508" w:type="dxa"/>
            <w:vAlign w:val="center"/>
          </w:tcPr>
          <w:p w14:paraId="1AD0A698" w14:textId="076706C8" w:rsidR="00CF6B42" w:rsidRPr="001C71FB" w:rsidRDefault="00CF6B42" w:rsidP="00C80AF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DNA (genetic material)</w:t>
            </w:r>
          </w:p>
        </w:tc>
      </w:tr>
      <w:tr w:rsidR="00CF6B42" w14:paraId="66E74339" w14:textId="77777777" w:rsidTr="00C80AF3">
        <w:trPr>
          <w:trHeight w:val="1834"/>
        </w:trPr>
        <w:tc>
          <w:tcPr>
            <w:tcW w:w="4508" w:type="dxa"/>
            <w:vAlign w:val="center"/>
          </w:tcPr>
          <w:p w14:paraId="2D5088CB" w14:textId="42E76229" w:rsidR="00CF6B42" w:rsidRPr="001C71FB" w:rsidRDefault="00CF6B42" w:rsidP="00C80AF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water molecule</w:t>
            </w:r>
          </w:p>
        </w:tc>
        <w:tc>
          <w:tcPr>
            <w:tcW w:w="4508" w:type="dxa"/>
            <w:vAlign w:val="center"/>
          </w:tcPr>
          <w:p w14:paraId="059CAEB7" w14:textId="2971B042" w:rsidR="00CF6B42" w:rsidRPr="001C71FB" w:rsidRDefault="00CF6B42" w:rsidP="00C80AF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atom</w:t>
            </w:r>
          </w:p>
        </w:tc>
      </w:tr>
      <w:tr w:rsidR="00CF6B42" w14:paraId="4C67D2BB" w14:textId="77777777" w:rsidTr="00C80AF3">
        <w:trPr>
          <w:trHeight w:val="1834"/>
        </w:trPr>
        <w:tc>
          <w:tcPr>
            <w:tcW w:w="4508" w:type="dxa"/>
            <w:vAlign w:val="center"/>
          </w:tcPr>
          <w:p w14:paraId="0FB0A0F0" w14:textId="3A3502D6" w:rsidR="00CF6B42" w:rsidRDefault="00CF6B42" w:rsidP="00C80AF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proton</w:t>
            </w:r>
          </w:p>
        </w:tc>
        <w:tc>
          <w:tcPr>
            <w:tcW w:w="4508" w:type="dxa"/>
            <w:vAlign w:val="center"/>
          </w:tcPr>
          <w:p w14:paraId="061AC798" w14:textId="534581E1" w:rsidR="00CF6B42" w:rsidRDefault="008127B9" w:rsidP="00C80AF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cell nucleus</w:t>
            </w:r>
          </w:p>
        </w:tc>
      </w:tr>
      <w:tr w:rsidR="00CF6B42" w14:paraId="75E05F50" w14:textId="77777777" w:rsidTr="00C80AF3">
        <w:trPr>
          <w:trHeight w:val="1834"/>
        </w:trPr>
        <w:tc>
          <w:tcPr>
            <w:tcW w:w="4508" w:type="dxa"/>
            <w:vAlign w:val="center"/>
          </w:tcPr>
          <w:p w14:paraId="7991A622" w14:textId="5B88C54B" w:rsidR="00CF6B42" w:rsidRDefault="00CF6B42" w:rsidP="00C80AF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cheek cell</w:t>
            </w:r>
          </w:p>
        </w:tc>
        <w:tc>
          <w:tcPr>
            <w:tcW w:w="4508" w:type="dxa"/>
            <w:vAlign w:val="center"/>
          </w:tcPr>
          <w:p w14:paraId="639F6B33" w14:textId="70B15D58" w:rsidR="00CF6B42" w:rsidRDefault="00CF6B42" w:rsidP="00C80AF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</w:pPr>
            <w:r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nerve cell</w:t>
            </w:r>
          </w:p>
        </w:tc>
      </w:tr>
    </w:tbl>
    <w:p w14:paraId="1D9A5750" w14:textId="77777777" w:rsidR="00CF6B42" w:rsidRDefault="00CF6B42" w:rsidP="00201AC2">
      <w:pPr>
        <w:spacing w:after="180"/>
      </w:pPr>
    </w:p>
    <w:p w14:paraId="5045BC26" w14:textId="77777777" w:rsidR="00201AC2" w:rsidRPr="00201AC2" w:rsidRDefault="00201AC2" w:rsidP="006F3279">
      <w:pPr>
        <w:spacing w:after="240"/>
        <w:rPr>
          <w:szCs w:val="18"/>
        </w:rPr>
      </w:pPr>
    </w:p>
    <w:p w14:paraId="1E4FED86" w14:textId="77777777" w:rsidR="00201AC2" w:rsidRPr="00201AC2" w:rsidRDefault="00201AC2" w:rsidP="006F3279">
      <w:pPr>
        <w:spacing w:after="240"/>
        <w:rPr>
          <w:szCs w:val="18"/>
        </w:rPr>
      </w:pPr>
    </w:p>
    <w:p w14:paraId="7B5800D9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7A25767F" w14:textId="11E9C28B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CF6B42">
        <w:rPr>
          <w:i/>
          <w:sz w:val="18"/>
          <w:szCs w:val="18"/>
        </w:rPr>
        <w:t>CPS: Particles and structure</w:t>
      </w:r>
      <w:r>
        <w:rPr>
          <w:i/>
          <w:sz w:val="18"/>
          <w:szCs w:val="18"/>
        </w:rPr>
        <w:t xml:space="preserve"> &gt; Topic </w:t>
      </w:r>
      <w:r w:rsidR="00CF6B42">
        <w:rPr>
          <w:i/>
          <w:sz w:val="18"/>
          <w:szCs w:val="18"/>
        </w:rPr>
        <w:t>CPS6: Periodic table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CF6B42">
        <w:rPr>
          <w:i/>
          <w:sz w:val="18"/>
          <w:szCs w:val="18"/>
        </w:rPr>
        <w:t>CP6.1: Atomic model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DDF4719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0A3FD51C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5ACC0E8D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09B75F34" w14:textId="4B74D3C5" w:rsidR="006F3279" w:rsidRPr="00CA4B46" w:rsidRDefault="00CF6B42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Size sequence</w:t>
            </w:r>
          </w:p>
        </w:tc>
      </w:tr>
    </w:tbl>
    <w:p w14:paraId="61572E0F" w14:textId="77777777" w:rsidR="006F3279" w:rsidRDefault="006F3279" w:rsidP="00E172C6">
      <w:pPr>
        <w:spacing w:after="180"/>
        <w:rPr>
          <w:b/>
        </w:rPr>
      </w:pPr>
    </w:p>
    <w:p w14:paraId="688ED26F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A320F" w14:paraId="4F6C4090" w14:textId="77777777" w:rsidTr="003F16F9">
        <w:trPr>
          <w:trHeight w:val="340"/>
        </w:trPr>
        <w:tc>
          <w:tcPr>
            <w:tcW w:w="2196" w:type="dxa"/>
          </w:tcPr>
          <w:p w14:paraId="4A2BD61F" w14:textId="77777777" w:rsidR="006A320F" w:rsidRDefault="006A320F" w:rsidP="006A320F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0EC24F63" w14:textId="64B30BA3" w:rsidR="006A320F" w:rsidRDefault="008A1B60" w:rsidP="006A320F">
            <w:pPr>
              <w:spacing w:before="60" w:after="60"/>
            </w:pPr>
            <w:r>
              <w:t>The structure of an atom may be represented by an atomic model.</w:t>
            </w:r>
          </w:p>
        </w:tc>
      </w:tr>
      <w:tr w:rsidR="006A320F" w14:paraId="450AECF6" w14:textId="77777777" w:rsidTr="003F16F9">
        <w:trPr>
          <w:trHeight w:val="340"/>
        </w:trPr>
        <w:tc>
          <w:tcPr>
            <w:tcW w:w="2196" w:type="dxa"/>
          </w:tcPr>
          <w:p w14:paraId="06F5A59D" w14:textId="77777777" w:rsidR="006A320F" w:rsidRDefault="006A320F" w:rsidP="006A320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18DF2E96" w14:textId="18F85D00" w:rsidR="006A320F" w:rsidRPr="00A50C9C" w:rsidRDefault="00917ECF" w:rsidP="006A320F">
            <w:pPr>
              <w:spacing w:before="60" w:after="60"/>
              <w:rPr>
                <w:b/>
              </w:rPr>
            </w:pPr>
            <w:r w:rsidRPr="004B4F20">
              <w:t>Recognise that atoms are not visible under any type of microscope and that scientists have never ‘seen’ the structure of an atom.</w:t>
            </w:r>
          </w:p>
        </w:tc>
      </w:tr>
      <w:tr w:rsidR="006A320F" w14:paraId="42AB07C7" w14:textId="77777777" w:rsidTr="003F16F9">
        <w:trPr>
          <w:trHeight w:val="340"/>
        </w:trPr>
        <w:tc>
          <w:tcPr>
            <w:tcW w:w="2196" w:type="dxa"/>
          </w:tcPr>
          <w:p w14:paraId="4F31633F" w14:textId="77777777" w:rsidR="006A320F" w:rsidRDefault="00E03772" w:rsidP="006A320F">
            <w:pPr>
              <w:spacing w:before="60" w:after="60"/>
            </w:pPr>
            <w:r>
              <w:t>Activity</w:t>
            </w:r>
            <w:r w:rsidR="006A320F">
              <w:t xml:space="preserve"> type:</w:t>
            </w:r>
          </w:p>
        </w:tc>
        <w:tc>
          <w:tcPr>
            <w:tcW w:w="6820" w:type="dxa"/>
          </w:tcPr>
          <w:p w14:paraId="34B94579" w14:textId="25DFEC3A" w:rsidR="006A320F" w:rsidRDefault="00CF6B42" w:rsidP="006A320F">
            <w:pPr>
              <w:spacing w:before="60" w:after="60"/>
            </w:pPr>
            <w:r>
              <w:t>sequencing</w:t>
            </w:r>
          </w:p>
        </w:tc>
      </w:tr>
      <w:tr w:rsidR="006A320F" w14:paraId="04AEDE01" w14:textId="77777777" w:rsidTr="003F16F9">
        <w:trPr>
          <w:trHeight w:val="340"/>
        </w:trPr>
        <w:tc>
          <w:tcPr>
            <w:tcW w:w="2196" w:type="dxa"/>
          </w:tcPr>
          <w:p w14:paraId="36562872" w14:textId="77777777" w:rsidR="006A320F" w:rsidRDefault="006A320F" w:rsidP="006A320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225A7E60" w14:textId="5F69EFB1" w:rsidR="006A320F" w:rsidRDefault="00917ECF" w:rsidP="006A320F">
            <w:pPr>
              <w:spacing w:before="60" w:after="60"/>
            </w:pPr>
            <w:r>
              <w:t>atom, nucleus, proton, electron, cell, molecule</w:t>
            </w:r>
          </w:p>
        </w:tc>
      </w:tr>
    </w:tbl>
    <w:p w14:paraId="43877786" w14:textId="77777777" w:rsidR="00E172C6" w:rsidRDefault="00E172C6" w:rsidP="00E172C6">
      <w:pPr>
        <w:spacing w:after="180"/>
      </w:pPr>
    </w:p>
    <w:p w14:paraId="3F011B22" w14:textId="12DB77D6" w:rsidR="006A320F" w:rsidRDefault="006A320F" w:rsidP="006A320F">
      <w:pPr>
        <w:spacing w:after="180"/>
      </w:pPr>
      <w:r>
        <w:t xml:space="preserve">This activity can help develop students’ understanding by addressing the </w:t>
      </w:r>
      <w:r w:rsidR="00485B5B">
        <w:t>misunderstandings</w:t>
      </w:r>
      <w:r>
        <w:t xml:space="preserve"> revealed by the following diagnostic question</w:t>
      </w:r>
      <w:r w:rsidRPr="006E0400">
        <w:t>:</w:t>
      </w:r>
    </w:p>
    <w:p w14:paraId="287ABDD2" w14:textId="66126EBD" w:rsidR="00456227" w:rsidRPr="00A6111E" w:rsidRDefault="00CF6B42" w:rsidP="00456227">
      <w:pPr>
        <w:pStyle w:val="ListParagraph"/>
        <w:numPr>
          <w:ilvl w:val="0"/>
          <w:numId w:val="1"/>
        </w:numPr>
        <w:spacing w:after="180"/>
      </w:pPr>
      <w:r>
        <w:t>Atom observation</w:t>
      </w:r>
    </w:p>
    <w:p w14:paraId="0B446290" w14:textId="77777777" w:rsidR="00F72ECC" w:rsidRDefault="00F72ECC" w:rsidP="00F72ECC"/>
    <w:p w14:paraId="5985D62C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2E799677" w14:textId="77777777" w:rsidR="003028E0" w:rsidRDefault="003028E0" w:rsidP="003028E0">
      <w:pPr>
        <w:spacing w:after="180"/>
      </w:pPr>
      <w:r>
        <w:t xml:space="preserve">A research study </w:t>
      </w:r>
      <w:r>
        <w:fldChar w:fldCharType="begin"/>
      </w:r>
      <w:r>
        <w:instrText xml:space="preserve"> ADDIN EN.CITE &lt;EndNote&gt;&lt;Cite&gt;&lt;Author&gt;Harrison&lt;/Author&gt;&lt;Year&gt;1996&lt;/Year&gt;&lt;IDText&gt;Secondary students&amp;apos; mental models of atoms and moelcules: Implications for teaching chemistry&lt;/IDText&gt;&lt;DisplayText&gt;(Harrison and Treagust, 1996)&lt;/DisplayText&gt;&lt;record&gt;&lt;titles&gt;&lt;title&gt;Secondary students&amp;apos; mental models of atoms and moelcules: Implications for teaching chemistry&lt;/title&gt;&lt;secondary-title&gt;Science Education&lt;/secondary-title&gt;&lt;/titles&gt;&lt;pages&gt;509-534&lt;/pages&gt;&lt;number&gt;5&lt;/number&gt;&lt;contributors&gt;&lt;authors&gt;&lt;author&gt;Harrison, Allan G.&lt;/author&gt;&lt;author&gt;Treagust, David F.&lt;/author&gt;&lt;/authors&gt;&lt;/contributors&gt;&lt;added-date format="utc"&gt;1565366135&lt;/added-date&gt;&lt;ref-type name="Journal Article"&gt;17&lt;/ref-type&gt;&lt;dates&gt;&lt;year&gt;1996&lt;/year&gt;&lt;/dates&gt;&lt;rec-number&gt;64&lt;/rec-number&gt;&lt;last-updated-date format="utc"&gt;1565366260&lt;/last-updated-date&gt;&lt;volume&gt;80&lt;/volume&gt;&lt;/record&gt;&lt;/Cite&gt;&lt;/EndNote&gt;</w:instrText>
      </w:r>
      <w:r>
        <w:fldChar w:fldCharType="separate"/>
      </w:r>
      <w:r>
        <w:rPr>
          <w:noProof/>
        </w:rPr>
        <w:t>(Harrison and Treagust, 1996)</w:t>
      </w:r>
      <w:r>
        <w:fldChar w:fldCharType="end"/>
      </w:r>
      <w:r>
        <w:t xml:space="preserve"> interviewed students about their mental models of atoms. A majority of respondents stated that atoms are visible under a powerful microscope. Well over half thought that scientists could see, or have seen, atoms.</w:t>
      </w:r>
    </w:p>
    <w:p w14:paraId="098E0CDB" w14:textId="38CFF2DE" w:rsidR="003028E0" w:rsidRDefault="003028E0" w:rsidP="003028E0">
      <w:pPr>
        <w:spacing w:after="180"/>
      </w:pPr>
      <w:r w:rsidRPr="00407124">
        <w:t xml:space="preserve">Driver et al </w:t>
      </w:r>
      <w:r>
        <w:fldChar w:fldCharType="begin"/>
      </w:r>
      <w:r w:rsidRPr="00407124">
        <w:instrText xml:space="preserve"> ADDIN EN.CITE &lt;EndNote&gt;&lt;Cite ExcludeAuth="1"&gt;&lt;Author&gt;Driver&lt;/Author&gt;&lt;Year&gt;1994&lt;/Year&gt;&lt;IDText&gt;Making Sense of Secondary Science: Research into Children&amp;apos;s Ideas&lt;/IDText&gt;&lt;DisplayText&gt;(1994)&lt;/DisplayText&gt;&lt;record&gt;&lt;isbn&gt;970415097659&lt;/isbn&gt;&lt;titles&gt;&lt;title&gt;Making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format="utc"&gt;1557828839&lt;/added-date&gt;&lt;pub-location&gt;London, UK&lt;/pub-location&gt;&lt;ref-type name="Book"&gt;6&lt;/ref-type&gt;&lt;dates&gt;&lt;year&gt;1994&lt;/year&gt;&lt;/dates&gt;&lt;rec-number&gt;50&lt;/rec-number&gt;&lt;publisher&gt;Routledge&lt;/publisher&gt;&lt;last-updated-date format="utc"&gt;1557828839&lt;/last-updated-date&gt;&lt;/record&gt;&lt;/Cite&gt;&lt;/EndNote&gt;</w:instrText>
      </w:r>
      <w:r>
        <w:fldChar w:fldCharType="separate"/>
      </w:r>
      <w:r w:rsidRPr="00407124">
        <w:rPr>
          <w:noProof/>
        </w:rPr>
        <w:t>(1994)</w:t>
      </w:r>
      <w:r>
        <w:fldChar w:fldCharType="end"/>
      </w:r>
      <w:r w:rsidRPr="00407124">
        <w:t xml:space="preserve"> cites rese</w:t>
      </w:r>
      <w:r>
        <w:t xml:space="preserve">arch </w:t>
      </w:r>
      <w:r>
        <w:fldChar w:fldCharType="begin"/>
      </w:r>
      <w:r>
        <w:instrText xml:space="preserve"> ADDIN EN.CITE &lt;EndNote&gt;&lt;Cite&gt;&lt;Author&gt;Arnold&lt;/Author&gt;&lt;Year&gt;1983&lt;/Year&gt;&lt;IDText&gt;Beware the molecell!&lt;/IDText&gt;&lt;DisplayText&gt;(Arnold, 1983)&lt;/DisplayText&gt;&lt;record&gt;&lt;titles&gt;&lt;title&gt;Beware the molecell!&lt;/title&gt;&lt;secondary-title&gt;Biology Newsletter&lt;/secondary-title&gt;&lt;/titles&gt;&lt;pages&gt;2-6&lt;/pages&gt;&lt;contributors&gt;&lt;authors&gt;&lt;author&gt;Arnold, B.&lt;/author&gt;&lt;/authors&gt;&lt;/contributors&gt;&lt;added-date format="utc"&gt;1565799017&lt;/added-date&gt;&lt;ref-type name="Journal Article"&gt;17&lt;/ref-type&gt;&lt;dates&gt;&lt;year&gt;1983&lt;/year&gt;&lt;/dates&gt;&lt;rec-number&gt;67&lt;/rec-number&gt;&lt;last-updated-date format="utc"&gt;1565799067&lt;/last-updated-date&gt;&lt;volume&gt;42&lt;/volume&gt;&lt;/record&gt;&lt;/Cite&gt;&lt;/EndNote&gt;</w:instrText>
      </w:r>
      <w:r>
        <w:fldChar w:fldCharType="separate"/>
      </w:r>
      <w:r>
        <w:rPr>
          <w:noProof/>
        </w:rPr>
        <w:t>(Arnold, 1983)</w:t>
      </w:r>
      <w:r>
        <w:fldChar w:fldCharType="end"/>
      </w:r>
      <w:r>
        <w:t xml:space="preserve"> that found th</w:t>
      </w:r>
      <w:r w:rsidR="00485B5B">
        <w:t>at</w:t>
      </w:r>
      <w:r>
        <w:t xml:space="preserve"> students confused the concept of a cell and a molecule. Instead they appeared to have a more generalised concept of ‘very small units that make up larger things</w:t>
      </w:r>
      <w:r w:rsidR="00485B5B">
        <w:t>.’</w:t>
      </w:r>
      <w:r>
        <w:t xml:space="preserve"> Arnold called this a ‘</w:t>
      </w:r>
      <w:r w:rsidR="00474A7F">
        <w:t>mole cell</w:t>
      </w:r>
      <w:r>
        <w:t>’.</w:t>
      </w:r>
    </w:p>
    <w:p w14:paraId="298FD4D3" w14:textId="77777777" w:rsidR="003028E0" w:rsidRDefault="003028E0" w:rsidP="003028E0">
      <w:pPr>
        <w:spacing w:after="180"/>
      </w:pPr>
      <w:r>
        <w:t>This could explain why so many students considered that atoms would be visible under a powerful microscope.</w:t>
      </w:r>
    </w:p>
    <w:p w14:paraId="684AF41D" w14:textId="1E83F373" w:rsidR="00BD5904" w:rsidRPr="00407124" w:rsidRDefault="003028E0" w:rsidP="003028E0">
      <w:pPr>
        <w:spacing w:after="180"/>
      </w:pPr>
      <w:r>
        <w:t>Alternatively</w:t>
      </w:r>
      <w:r w:rsidR="008A1B60">
        <w:t>,</w:t>
      </w:r>
      <w:r>
        <w:t xml:space="preserve"> students may have seen images produced by a scanning tunnelling electron micrograph. However</w:t>
      </w:r>
      <w:r w:rsidR="00917ECF">
        <w:t>,</w:t>
      </w:r>
      <w:r>
        <w:t xml:space="preserve"> this equipment shows the contour of the electric potential for the outermost layers of the electron orbitals. This is in effect a model generated by a computer, not an actual observation of an atom.</w:t>
      </w:r>
    </w:p>
    <w:p w14:paraId="1AB8D96D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65235E92" w14:textId="385950DB" w:rsidR="00CF6B42" w:rsidRDefault="00CF6B42" w:rsidP="00CF6B42">
      <w:pPr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</w:t>
      </w:r>
      <w:r>
        <w:rPr>
          <w:rFonts w:cstheme="minorHAnsi"/>
        </w:rPr>
        <w:t>. Listening in on the groups may help to indicate where further guidance is necessary in terms of overcoming misunderstandings about the relative sizes of the items listed on the cards,</w:t>
      </w:r>
    </w:p>
    <w:p w14:paraId="557FA7B1" w14:textId="77777777" w:rsidR="00CF6B42" w:rsidRPr="00816065" w:rsidRDefault="00CF6B42" w:rsidP="00CF6B42">
      <w:pPr>
        <w:rPr>
          <w:rFonts w:cstheme="minorHAnsi"/>
        </w:rPr>
      </w:pPr>
    </w:p>
    <w:p w14:paraId="18EFEB4C" w14:textId="346DC160" w:rsidR="00CF6B42" w:rsidRPr="00816065" w:rsidRDefault="00CF6B42" w:rsidP="00CF6B42">
      <w:pPr>
        <w:spacing w:after="180"/>
        <w:rPr>
          <w:rFonts w:cstheme="minorHAnsi"/>
        </w:rPr>
      </w:pPr>
      <w:r w:rsidRPr="00816065">
        <w:rPr>
          <w:rFonts w:cstheme="minorHAnsi"/>
        </w:rPr>
        <w:t>Feedback from each group can be used</w:t>
      </w:r>
      <w:r>
        <w:rPr>
          <w:rFonts w:cstheme="minorHAnsi"/>
        </w:rPr>
        <w:t xml:space="preserve"> to support student thinking when considering the relative size of objects not visible to the naked eye.</w:t>
      </w:r>
    </w:p>
    <w:p w14:paraId="4722776F" w14:textId="77777777" w:rsidR="00CF6B42" w:rsidRPr="00816065" w:rsidRDefault="00CF6B42" w:rsidP="00CF6B42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0AAA1DC1" w14:textId="04E778B8" w:rsidR="00CF6B42" w:rsidRDefault="00CF6B42" w:rsidP="00CF6B42">
      <w:pPr>
        <w:rPr>
          <w:rFonts w:cstheme="minorHAnsi"/>
        </w:rPr>
      </w:pPr>
      <w:r w:rsidRPr="00CF6B42">
        <w:rPr>
          <w:rFonts w:cstheme="minorHAnsi"/>
        </w:rPr>
        <w:t>Some students could be encouraged to include biological molecules such as glucose of starch in their sequence.</w:t>
      </w:r>
    </w:p>
    <w:p w14:paraId="3F0ED7F3" w14:textId="77777777" w:rsidR="00CF6B42" w:rsidRPr="00CF6B42" w:rsidRDefault="00CF6B42" w:rsidP="00CF6B42">
      <w:pPr>
        <w:rPr>
          <w:rFonts w:cstheme="minorHAnsi"/>
        </w:rPr>
      </w:pPr>
    </w:p>
    <w:p w14:paraId="27D316CD" w14:textId="772023AF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681E849F" w14:textId="2C9469EF" w:rsidR="00BF6C8A" w:rsidRDefault="00CF6B42" w:rsidP="00BF6C8A">
      <w:pPr>
        <w:spacing w:after="180"/>
      </w:pPr>
      <w:r>
        <w:t xml:space="preserve">proton, atomic nucleus, water </w:t>
      </w:r>
      <w:r w:rsidRPr="008127B9">
        <w:t>molecule, DNA (genetic material), cell</w:t>
      </w:r>
      <w:r>
        <w:t xml:space="preserve"> nucleus, cheek cell, nerve cell</w:t>
      </w:r>
    </w:p>
    <w:p w14:paraId="75D2B2E8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2F2664BF" w14:textId="3375822F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CF6B42">
        <w:t>Helen Harden</w:t>
      </w:r>
      <w:r w:rsidR="0015356E">
        <w:t xml:space="preserve"> (UYSEG)</w:t>
      </w:r>
      <w:r w:rsidR="00CF6B42">
        <w:t>.</w:t>
      </w:r>
    </w:p>
    <w:p w14:paraId="6EF3AD9A" w14:textId="0FED36C4" w:rsidR="00CC78A5" w:rsidRDefault="00D278E8" w:rsidP="00E172C6">
      <w:pPr>
        <w:spacing w:after="180"/>
      </w:pPr>
      <w:r w:rsidRPr="0045323E">
        <w:t>Images:</w:t>
      </w:r>
      <w:r w:rsidR="00CF6B42">
        <w:t xml:space="preserve"> None</w:t>
      </w:r>
    </w:p>
    <w:p w14:paraId="18B2BBC7" w14:textId="12B70364" w:rsidR="00917ECF" w:rsidRPr="00917ECF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1BFE9BCB" w14:textId="77777777" w:rsidR="00917ECF" w:rsidRPr="00917ECF" w:rsidRDefault="00917ECF" w:rsidP="00917ECF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917ECF">
        <w:t xml:space="preserve">Arnold, B. (1983). Beware the molecell! </w:t>
      </w:r>
      <w:r w:rsidRPr="00917ECF">
        <w:rPr>
          <w:i/>
        </w:rPr>
        <w:t>Biology Newsletter,</w:t>
      </w:r>
      <w:r w:rsidRPr="00917ECF">
        <w:t xml:space="preserve"> 42</w:t>
      </w:r>
      <w:r w:rsidRPr="00917ECF">
        <w:rPr>
          <w:b/>
        </w:rPr>
        <w:t>,</w:t>
      </w:r>
      <w:r w:rsidRPr="00917ECF">
        <w:t xml:space="preserve"> 2-6.</w:t>
      </w:r>
    </w:p>
    <w:p w14:paraId="797C6932" w14:textId="77777777" w:rsidR="00917ECF" w:rsidRPr="00917ECF" w:rsidRDefault="00917ECF" w:rsidP="00917ECF">
      <w:pPr>
        <w:pStyle w:val="EndNoteBibliography"/>
      </w:pPr>
      <w:r w:rsidRPr="00917ECF">
        <w:t xml:space="preserve">Driver, R., et al. (1994). </w:t>
      </w:r>
      <w:r w:rsidRPr="00917ECF">
        <w:rPr>
          <w:i/>
        </w:rPr>
        <w:t xml:space="preserve">Making Sense of Secondary Science: Research into Children's Ideas, </w:t>
      </w:r>
      <w:r w:rsidRPr="00917ECF">
        <w:t>London, UK: Routledge.</w:t>
      </w:r>
    </w:p>
    <w:p w14:paraId="18DDF56F" w14:textId="77777777" w:rsidR="00917ECF" w:rsidRPr="00917ECF" w:rsidRDefault="00917ECF" w:rsidP="00917ECF">
      <w:pPr>
        <w:pStyle w:val="EndNoteBibliography"/>
      </w:pPr>
      <w:r w:rsidRPr="00917ECF">
        <w:t xml:space="preserve">Harrison, A. G. and Treagust, D. F. (1996). Secondary students' mental models of atoms and moelcules: Implications for teaching chemistry. </w:t>
      </w:r>
      <w:r w:rsidRPr="00917ECF">
        <w:rPr>
          <w:i/>
        </w:rPr>
        <w:t>Science Education,</w:t>
      </w:r>
      <w:r w:rsidRPr="00917ECF">
        <w:t xml:space="preserve"> 80(5)</w:t>
      </w:r>
      <w:r w:rsidRPr="00917ECF">
        <w:rPr>
          <w:b/>
        </w:rPr>
        <w:t>,</w:t>
      </w:r>
      <w:r w:rsidRPr="00917ECF">
        <w:t xml:space="preserve"> 509-534.</w:t>
      </w:r>
    </w:p>
    <w:p w14:paraId="69F7F38D" w14:textId="0BC8291D" w:rsidR="005E1205" w:rsidRPr="005E1205" w:rsidRDefault="00917ECF" w:rsidP="00026DEC">
      <w:pPr>
        <w:spacing w:after="180"/>
      </w:pPr>
      <w:r>
        <w:fldChar w:fldCharType="end"/>
      </w:r>
    </w:p>
    <w:sectPr w:rsidR="005E1205" w:rsidRPr="005E1205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1EE12" w14:textId="77777777" w:rsidR="00143033" w:rsidRDefault="00143033" w:rsidP="000B473B">
      <w:r>
        <w:separator/>
      </w:r>
    </w:p>
  </w:endnote>
  <w:endnote w:type="continuationSeparator" w:id="0">
    <w:p w14:paraId="69BD0A73" w14:textId="77777777" w:rsidR="00143033" w:rsidRDefault="0014303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5C43D" w14:textId="2DA9937D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38036C4" wp14:editId="78C1ED38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74BE2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1777B">
      <w:rPr>
        <w:noProof/>
      </w:rPr>
      <w:t>1</w:t>
    </w:r>
    <w:r>
      <w:rPr>
        <w:noProof/>
      </w:rPr>
      <w:fldChar w:fldCharType="end"/>
    </w:r>
  </w:p>
  <w:p w14:paraId="73561B38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E120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495F22FD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A7972" w14:textId="77777777" w:rsidR="00143033" w:rsidRDefault="00143033" w:rsidP="000B473B">
      <w:r>
        <w:separator/>
      </w:r>
    </w:p>
  </w:footnote>
  <w:footnote w:type="continuationSeparator" w:id="0">
    <w:p w14:paraId="1308EA03" w14:textId="77777777" w:rsidR="00143033" w:rsidRDefault="0014303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67638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567B6A07" wp14:editId="579F74AB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4BB411" wp14:editId="4247B1E3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CA08BB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B7B4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42B66C63" wp14:editId="6B68F34B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44A8294" wp14:editId="298024D5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4226A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70434"/>
    <w:rsid w:val="00015578"/>
    <w:rsid w:val="00024731"/>
    <w:rsid w:val="00026DEC"/>
    <w:rsid w:val="000505CA"/>
    <w:rsid w:val="000657C6"/>
    <w:rsid w:val="000714CB"/>
    <w:rsid w:val="0007651D"/>
    <w:rsid w:val="0009089A"/>
    <w:rsid w:val="000947E2"/>
    <w:rsid w:val="00095E04"/>
    <w:rsid w:val="000B473B"/>
    <w:rsid w:val="000D0E89"/>
    <w:rsid w:val="000E2689"/>
    <w:rsid w:val="00142613"/>
    <w:rsid w:val="00143033"/>
    <w:rsid w:val="00144DA7"/>
    <w:rsid w:val="0015356E"/>
    <w:rsid w:val="00161D3F"/>
    <w:rsid w:val="001915D4"/>
    <w:rsid w:val="00194675"/>
    <w:rsid w:val="001A1FED"/>
    <w:rsid w:val="001A40E2"/>
    <w:rsid w:val="001A410F"/>
    <w:rsid w:val="001C2E59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028E0"/>
    <w:rsid w:val="003117F6"/>
    <w:rsid w:val="0031777B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74A7F"/>
    <w:rsid w:val="00485B5B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E1205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22F9A"/>
    <w:rsid w:val="00754539"/>
    <w:rsid w:val="00770434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27B9"/>
    <w:rsid w:val="00813F47"/>
    <w:rsid w:val="008450D6"/>
    <w:rsid w:val="00856FCA"/>
    <w:rsid w:val="00873B8C"/>
    <w:rsid w:val="00880E3B"/>
    <w:rsid w:val="008A1B60"/>
    <w:rsid w:val="008A405F"/>
    <w:rsid w:val="008C7F34"/>
    <w:rsid w:val="008D7667"/>
    <w:rsid w:val="008E580C"/>
    <w:rsid w:val="0090047A"/>
    <w:rsid w:val="009158ED"/>
    <w:rsid w:val="00917ECF"/>
    <w:rsid w:val="00925026"/>
    <w:rsid w:val="00931264"/>
    <w:rsid w:val="00942A4B"/>
    <w:rsid w:val="00952D04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AD68F9"/>
    <w:rsid w:val="00B06225"/>
    <w:rsid w:val="00B23B31"/>
    <w:rsid w:val="00B23C7A"/>
    <w:rsid w:val="00B305F5"/>
    <w:rsid w:val="00B46FF9"/>
    <w:rsid w:val="00B75483"/>
    <w:rsid w:val="00BA7952"/>
    <w:rsid w:val="00BB44B4"/>
    <w:rsid w:val="00BD5904"/>
    <w:rsid w:val="00BF0BBF"/>
    <w:rsid w:val="00BF6C8A"/>
    <w:rsid w:val="00C05571"/>
    <w:rsid w:val="00C246CE"/>
    <w:rsid w:val="00C57FA2"/>
    <w:rsid w:val="00C80257"/>
    <w:rsid w:val="00CB2C2C"/>
    <w:rsid w:val="00CB7D22"/>
    <w:rsid w:val="00CC2E4D"/>
    <w:rsid w:val="00CC78A5"/>
    <w:rsid w:val="00CC7B16"/>
    <w:rsid w:val="00CE15FE"/>
    <w:rsid w:val="00CF6578"/>
    <w:rsid w:val="00CF6B42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9330A"/>
    <w:rsid w:val="00EE6B97"/>
    <w:rsid w:val="00F12C3B"/>
    <w:rsid w:val="00F26884"/>
    <w:rsid w:val="00F631FB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FDA88F"/>
  <w15:docId w15:val="{ADC9D159-6005-4207-9AF5-5548095A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F6B42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917EC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7EC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17EC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17EC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template_chemistry_item_response.dotx</Template>
  <TotalTime>61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Helen Harden</cp:lastModifiedBy>
  <cp:revision>7</cp:revision>
  <cp:lastPrinted>2017-02-24T16:20:00Z</cp:lastPrinted>
  <dcterms:created xsi:type="dcterms:W3CDTF">2019-08-15T08:14:00Z</dcterms:created>
  <dcterms:modified xsi:type="dcterms:W3CDTF">2019-10-28T10:11:00Z</dcterms:modified>
</cp:coreProperties>
</file>